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96" w:rsidRPr="00CD7996" w:rsidRDefault="00CD7996">
      <w:pPr>
        <w:rPr>
          <w:rFonts w:ascii="Arial" w:hAnsi="Arial" w:cs="Arial"/>
          <w:b/>
          <w:sz w:val="32"/>
        </w:rPr>
      </w:pPr>
      <w:r w:rsidRPr="00CD7996">
        <w:rPr>
          <w:rFonts w:ascii="Arial" w:hAnsi="Arial" w:cs="Arial"/>
          <w:b/>
          <w:sz w:val="32"/>
        </w:rPr>
        <w:t>Questions for users</w:t>
      </w:r>
    </w:p>
    <w:p w:rsidR="00CD7996" w:rsidRDefault="00CD7996"/>
    <w:p w:rsidR="001C20FC" w:rsidRDefault="00CD7996">
      <w:pPr>
        <w:rPr>
          <w:rFonts w:ascii="Arial" w:hAnsi="Arial" w:cs="Arial"/>
          <w:sz w:val="24"/>
        </w:rPr>
      </w:pPr>
      <w:r w:rsidRPr="00CD7996">
        <w:rPr>
          <w:rFonts w:ascii="Arial" w:hAnsi="Arial" w:cs="Arial"/>
          <w:sz w:val="24"/>
        </w:rPr>
        <w:t>Based upon the work carried out on estimates of sub-national trade thus far, which are summarised in the earlier sections of this document, we would like to ask for feedback from you, our users. This feedback can be about any aspect of the NUTS1 area service exports; however, there are some specific questions for which answers would be most appreciated:</w:t>
      </w:r>
    </w:p>
    <w:p w:rsidR="00CD7996" w:rsidRDefault="00CD7996">
      <w:pPr>
        <w:rPr>
          <w:rFonts w:ascii="Arial" w:hAnsi="Arial" w:cs="Arial"/>
          <w:sz w:val="24"/>
        </w:rPr>
      </w:pPr>
    </w:p>
    <w:p w:rsidR="00CD7996" w:rsidRPr="00CD7996" w:rsidRDefault="00CD7996" w:rsidP="00CD7996">
      <w:pPr>
        <w:ind w:left="720" w:hanging="720"/>
        <w:rPr>
          <w:rFonts w:ascii="Arial" w:hAnsi="Arial" w:cs="Arial"/>
          <w:sz w:val="24"/>
        </w:rPr>
      </w:pPr>
      <w:r w:rsidRPr="00CD7996">
        <w:rPr>
          <w:rFonts w:ascii="Arial" w:hAnsi="Arial" w:cs="Arial"/>
          <w:sz w:val="24"/>
        </w:rPr>
        <w:t xml:space="preserve">1. </w:t>
      </w:r>
      <w:r>
        <w:rPr>
          <w:rFonts w:ascii="Arial" w:hAnsi="Arial" w:cs="Arial"/>
          <w:sz w:val="24"/>
        </w:rPr>
        <w:tab/>
      </w:r>
      <w:r w:rsidRPr="00CD7996">
        <w:rPr>
          <w:rFonts w:ascii="Arial" w:hAnsi="Arial" w:cs="Arial"/>
          <w:sz w:val="24"/>
        </w:rPr>
        <w:t>Are you responding on behalf of yourself as an individual, or on behalf of your organisation?</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2. </w:t>
      </w:r>
      <w:r>
        <w:rPr>
          <w:rFonts w:ascii="Arial" w:hAnsi="Arial" w:cs="Arial"/>
          <w:sz w:val="24"/>
        </w:rPr>
        <w:tab/>
      </w:r>
      <w:r w:rsidRPr="00CD7996">
        <w:rPr>
          <w:rFonts w:ascii="Arial" w:hAnsi="Arial" w:cs="Arial"/>
          <w:sz w:val="24"/>
        </w:rPr>
        <w:t>Do you think this new set of statistics is a useful addition to the suite of UK Trade data?</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3. </w:t>
      </w:r>
      <w:r>
        <w:rPr>
          <w:rFonts w:ascii="Arial" w:hAnsi="Arial" w:cs="Arial"/>
          <w:sz w:val="24"/>
        </w:rPr>
        <w:tab/>
      </w:r>
      <w:r w:rsidRPr="00CD7996">
        <w:rPr>
          <w:rFonts w:ascii="Arial" w:hAnsi="Arial" w:cs="Arial"/>
          <w:sz w:val="24"/>
        </w:rPr>
        <w:t>Do you sufficiently understand the outputs being presented? Please specify if there are features, details or graphics that need better or clearer explanation.</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4. </w:t>
      </w:r>
      <w:r>
        <w:rPr>
          <w:rFonts w:ascii="Arial" w:hAnsi="Arial" w:cs="Arial"/>
          <w:sz w:val="24"/>
        </w:rPr>
        <w:tab/>
      </w:r>
      <w:r w:rsidRPr="00CD7996">
        <w:rPr>
          <w:rFonts w:ascii="Arial" w:hAnsi="Arial" w:cs="Arial"/>
          <w:sz w:val="24"/>
        </w:rPr>
        <w:t>What uses are you making of these outputs? Please include specific examples of evidence-based policy making, documented reporting or published articles if possible.</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5. </w:t>
      </w:r>
      <w:r>
        <w:rPr>
          <w:rFonts w:ascii="Arial" w:hAnsi="Arial" w:cs="Arial"/>
          <w:sz w:val="24"/>
        </w:rPr>
        <w:tab/>
      </w:r>
      <w:r w:rsidRPr="00CD7996">
        <w:rPr>
          <w:rFonts w:ascii="Arial" w:hAnsi="Arial" w:cs="Arial"/>
          <w:sz w:val="24"/>
        </w:rPr>
        <w:t>Do you consider the methodology to be appropriate to achieve the desired results?</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6. </w:t>
      </w:r>
      <w:r>
        <w:rPr>
          <w:rFonts w:ascii="Arial" w:hAnsi="Arial" w:cs="Arial"/>
          <w:sz w:val="24"/>
        </w:rPr>
        <w:tab/>
      </w:r>
      <w:r w:rsidRPr="00CD7996">
        <w:rPr>
          <w:rFonts w:ascii="Arial" w:hAnsi="Arial" w:cs="Arial"/>
          <w:sz w:val="24"/>
        </w:rPr>
        <w:t>Are the functional categories used in the analysis appropriate, or should an alternative approach to the industrial or product breakdowns be considered? Examples include: an entirely industry-based approach, or an entirely product-based approach.</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7. </w:t>
      </w:r>
      <w:r>
        <w:rPr>
          <w:rFonts w:ascii="Arial" w:hAnsi="Arial" w:cs="Arial"/>
          <w:sz w:val="24"/>
        </w:rPr>
        <w:tab/>
      </w:r>
      <w:r w:rsidRPr="00CD7996">
        <w:rPr>
          <w:rFonts w:ascii="Arial" w:hAnsi="Arial" w:cs="Arial"/>
          <w:sz w:val="24"/>
        </w:rPr>
        <w:t>Are these outputs sufficiently aligned with other ONS products, such as the UK Balance of Payments, or should there be additional constraining applied to ensure a full match?</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8. </w:t>
      </w:r>
      <w:r>
        <w:rPr>
          <w:rFonts w:ascii="Arial" w:hAnsi="Arial" w:cs="Arial"/>
          <w:sz w:val="24"/>
        </w:rPr>
        <w:tab/>
      </w:r>
      <w:r w:rsidRPr="00CD7996">
        <w:rPr>
          <w:rFonts w:ascii="Arial" w:hAnsi="Arial" w:cs="Arial"/>
          <w:sz w:val="24"/>
        </w:rPr>
        <w:t>Thus far the work on exports by destination only covers the industrial breakdowns, not the product</w:t>
      </w:r>
      <w:r w:rsidR="004C30C2">
        <w:rPr>
          <w:rFonts w:ascii="Arial" w:hAnsi="Arial" w:cs="Arial"/>
          <w:sz w:val="24"/>
        </w:rPr>
        <w:t xml:space="preserve"> </w:t>
      </w:r>
      <w:r w:rsidRPr="00CD7996">
        <w:rPr>
          <w:rFonts w:ascii="Arial" w:hAnsi="Arial" w:cs="Arial"/>
          <w:sz w:val="24"/>
        </w:rPr>
        <w:t>based functional categories of transport, travel, finance and insurance and pension services. Data sources for the breakdown by destination in those categories are very limited. Should the destination outputs be extended to cover those additional categories? If so, do you have specific suggestions of data sources that could be used to achieve this?</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9. </w:t>
      </w:r>
      <w:r>
        <w:rPr>
          <w:rFonts w:ascii="Arial" w:hAnsi="Arial" w:cs="Arial"/>
          <w:sz w:val="24"/>
        </w:rPr>
        <w:tab/>
      </w:r>
      <w:r w:rsidRPr="00CD7996">
        <w:rPr>
          <w:rFonts w:ascii="Arial" w:hAnsi="Arial" w:cs="Arial"/>
          <w:sz w:val="24"/>
        </w:rPr>
        <w:t xml:space="preserve">Can you propose alternative approaches to the methodology, or parts of the methodology, that may prove more effective than the current approach? </w:t>
      </w:r>
      <w:proofErr w:type="gramStart"/>
      <w:r w:rsidRPr="00CD7996">
        <w:rPr>
          <w:rFonts w:ascii="Arial" w:hAnsi="Arial" w:cs="Arial"/>
          <w:sz w:val="24"/>
        </w:rPr>
        <w:t>In particular regarding data sources used for the breakdowns, and the employee-based apportionment.</w:t>
      </w:r>
      <w:proofErr w:type="gramEnd"/>
    </w:p>
    <w:p w:rsidR="00CD7996" w:rsidRPr="00CD7996" w:rsidRDefault="00CD7996" w:rsidP="00CD7996">
      <w:pPr>
        <w:ind w:left="720" w:hanging="720"/>
        <w:rPr>
          <w:rFonts w:ascii="Arial" w:hAnsi="Arial" w:cs="Arial"/>
          <w:sz w:val="24"/>
        </w:rPr>
      </w:pPr>
      <w:r w:rsidRPr="00CD7996">
        <w:rPr>
          <w:rFonts w:ascii="Arial" w:hAnsi="Arial" w:cs="Arial"/>
          <w:sz w:val="24"/>
        </w:rPr>
        <w:lastRenderedPageBreak/>
        <w:t xml:space="preserve">10. </w:t>
      </w:r>
      <w:r>
        <w:rPr>
          <w:rFonts w:ascii="Arial" w:hAnsi="Arial" w:cs="Arial"/>
          <w:sz w:val="24"/>
        </w:rPr>
        <w:tab/>
      </w:r>
      <w:r w:rsidRPr="00CD7996">
        <w:rPr>
          <w:rFonts w:ascii="Arial" w:hAnsi="Arial" w:cs="Arial"/>
          <w:sz w:val="24"/>
        </w:rPr>
        <w:t>Should these estimates of sub-national service exports continue to be produced in future years?</w:t>
      </w:r>
    </w:p>
    <w:p w:rsidR="00CD7996" w:rsidRPr="00CD7996" w:rsidRDefault="00CD7996" w:rsidP="00CD7996">
      <w:pPr>
        <w:ind w:left="720" w:hanging="720"/>
        <w:rPr>
          <w:rFonts w:ascii="Arial" w:hAnsi="Arial" w:cs="Arial"/>
          <w:sz w:val="24"/>
        </w:rPr>
      </w:pPr>
      <w:r w:rsidRPr="00CD7996">
        <w:rPr>
          <w:rFonts w:ascii="Arial" w:hAnsi="Arial" w:cs="Arial"/>
          <w:sz w:val="24"/>
        </w:rPr>
        <w:t xml:space="preserve">11. </w:t>
      </w:r>
      <w:r>
        <w:rPr>
          <w:rFonts w:ascii="Arial" w:hAnsi="Arial" w:cs="Arial"/>
          <w:sz w:val="24"/>
        </w:rPr>
        <w:tab/>
      </w:r>
      <w:r w:rsidRPr="00CD7996">
        <w:rPr>
          <w:rFonts w:ascii="Arial" w:hAnsi="Arial" w:cs="Arial"/>
          <w:sz w:val="24"/>
        </w:rPr>
        <w:t>Estimates for Great Britain are sourced mainly from ITIS, whereas results for Northern Ireland come from the Annual Business Inquiry. As a result of this difference in sources, it may not be possible to break down figures for Northern Ireland into as much detail as those for GB, and may be delivered up to six months later than GB figures. Do you require results for the whole UK including results for Northern Ireland, or would you prefer GB-only figures excluding Northern Ireland which would be available earlier?</w:t>
      </w:r>
    </w:p>
    <w:p w:rsidR="00CD7996" w:rsidRPr="00CD7996" w:rsidRDefault="00CD7996" w:rsidP="00CD7996">
      <w:pPr>
        <w:ind w:left="720" w:hanging="720"/>
        <w:rPr>
          <w:rFonts w:ascii="Arial" w:hAnsi="Arial" w:cs="Arial"/>
          <w:sz w:val="28"/>
        </w:rPr>
      </w:pPr>
      <w:r w:rsidRPr="00CD7996">
        <w:rPr>
          <w:rFonts w:ascii="Arial" w:hAnsi="Arial" w:cs="Arial"/>
          <w:sz w:val="24"/>
        </w:rPr>
        <w:t xml:space="preserve">12. </w:t>
      </w:r>
      <w:r>
        <w:rPr>
          <w:rFonts w:ascii="Arial" w:hAnsi="Arial" w:cs="Arial"/>
          <w:sz w:val="24"/>
        </w:rPr>
        <w:tab/>
      </w:r>
      <w:r w:rsidRPr="00CD7996">
        <w:rPr>
          <w:rFonts w:ascii="Arial" w:hAnsi="Arial" w:cs="Arial"/>
          <w:sz w:val="24"/>
        </w:rPr>
        <w:t>Are there any improvements or additional breakdowns that you would find useful for these outputs? Examples include, but are not limited to: the use of alternative geographies, or further industrial breakdowns, or additional breakdowns by alternative categories of analysis.</w:t>
      </w:r>
    </w:p>
    <w:sectPr w:rsidR="00CD7996" w:rsidRPr="00CD7996" w:rsidSect="001C2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996"/>
    <w:rsid w:val="001C20FC"/>
    <w:rsid w:val="004C30C2"/>
    <w:rsid w:val="004D4E97"/>
    <w:rsid w:val="007309E9"/>
    <w:rsid w:val="00CD7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451</Words>
  <Characters>2575</Characters>
  <Application>Microsoft Office Word</Application>
  <DocSecurity>0</DocSecurity>
  <Lines>21</Lines>
  <Paragraphs>6</Paragraphs>
  <ScaleCrop>false</ScaleCrop>
  <Company>ONS</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Morrison-Hutton, Genevra</dc:creator>
  <cp:lastModifiedBy>Morrison-Hutton, Genevra</cp:lastModifiedBy>
  <cp:revision>2</cp:revision>
  <dcterms:created xsi:type="dcterms:W3CDTF">2017-08-23T11:00:00Z</dcterms:created>
  <dcterms:modified xsi:type="dcterms:W3CDTF">2017-08-23T11:17:00Z</dcterms:modified>
</cp:coreProperties>
</file>